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52026_091058.xml.htm"/>
      <w:bookmarkStart w:id="1" w:name="ksform410152026_0910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Thakar Sumedh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QUALYS,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E. HILLSDALE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QUALYS, INC.</w:t>
              </w:r>
            </w:hyperlink>
            <w:r>
              <w:rPr/>
              <w:t xml:space="preserve"> [ </w:t>
            </w:r>
            <w:r>
              <w:rPr>
                <w:rFonts w:ascii="Times;serif" w:hAnsi="Times;serif"/>
                <w:color w:val="0000FF"/>
                <w:sz w:val="24"/>
                <w:shd w:fill="FFFFFF" w:val="clear"/>
              </w:rPr>
              <w:t>QLYS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188.0254</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179,938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189.202</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178,438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189.985</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178,038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192.8388</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194.3025</w:t>
            </w:r>
            <w:r>
              <w:rPr>
                <w:rFonts w:ascii="Times;serif" w:hAnsi="Times;serif"/>
                <w:color w:val="008000"/>
                <w:position w:val="7"/>
                <w:sz w:val="16"/>
                <w:sz w:val="20"/>
                <w:shd w:fill="FFFFFF" w:val="clear"/>
              </w:rPr>
              <w:t>(6)</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177,138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 reported in this Form 4 was effected pursuant to a Rule 10b5-1 trading plan adopted by the Reporting Person on February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price represents the weighted average price of the shares sold ranging from $187.64 to $188.18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price represents the weighted average price of the shares sold ranging from $188.79 to $189.77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price represents the weighted average price of the shares sold ranging from $189.85 to $190.11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sale price represents the weighted average price of the shares sold ranging from $192.43 to $193.41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sale price represents the weighted average price of the shares sold ranging from $194.01 to $194.54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Posey by power of attorney for Sumedh S. Thakar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58242" TargetMode="External"/><Relationship Id="rId5" Type="http://schemas.openxmlformats.org/officeDocument/2006/relationships/hyperlink" Target="http://www.sec.gov/cgi-bin/browse-edgar?action=getcompany&amp;CIK=00011078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4892</Characters>
  <CharactersWithSpaces>5728</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