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8042026_090812.xml.htm"/>
      <w:bookmarkStart w:id="1" w:name="ksform408042026_090812"/>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Kim Joo Mi</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QUALYS,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919 E. HILLSDALE BLVD.</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FOSTER CITY</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94404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QUALYS, INC.</w:t>
              </w:r>
            </w:hyperlink>
            <w:r>
              <w:rPr/>
              <w:t xml:space="preserve"> [ </w:t>
            </w:r>
            <w:r>
              <w:rPr>
                <w:rFonts w:ascii="Times;serif" w:hAnsi="Times;serif"/>
                <w:color w:val="0000FF"/>
                <w:sz w:val="24"/>
                <w:shd w:fill="FFFFFF" w:val="clear"/>
              </w:rPr>
              <w:t>QLYS</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FINANCIAL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08/03/2026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103"/>
        <w:gridCol w:w="934"/>
        <w:gridCol w:w="801"/>
        <w:gridCol w:w="620"/>
        <w:gridCol w:w="348"/>
        <w:gridCol w:w="784"/>
        <w:gridCol w:w="435"/>
        <w:gridCol w:w="1105"/>
        <w:gridCol w:w="1145"/>
        <w:gridCol w:w="990"/>
        <w:gridCol w:w="940"/>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10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3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68"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324"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4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4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10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3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2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8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110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4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40"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10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3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08/03/2026</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2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w:t>
            </w:r>
          </w:p>
        </w:tc>
        <w:tc>
          <w:tcPr>
            <w:tcW w:w="4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147.22</w:t>
            </w:r>
          </w:p>
        </w:tc>
        <w:tc>
          <w:tcPr>
            <w:tcW w:w="114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77,270</w:t>
            </w:r>
          </w:p>
        </w:tc>
        <w:tc>
          <w:tcPr>
            <w:tcW w:w="99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4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0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3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08/03/2026</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2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w:t>
            </w:r>
          </w:p>
        </w:tc>
        <w:tc>
          <w:tcPr>
            <w:tcW w:w="4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148.54</w:t>
            </w:r>
          </w:p>
        </w:tc>
        <w:tc>
          <w:tcPr>
            <w:tcW w:w="114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77,170</w:t>
            </w:r>
          </w:p>
        </w:tc>
        <w:tc>
          <w:tcPr>
            <w:tcW w:w="99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4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0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3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08/03/2026</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2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200</w:t>
            </w:r>
          </w:p>
        </w:tc>
        <w:tc>
          <w:tcPr>
            <w:tcW w:w="4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151.47</w:t>
            </w:r>
            <w:r>
              <w:rPr>
                <w:rFonts w:ascii="Times;serif" w:hAnsi="Times;serif"/>
                <w:color w:val="008000"/>
                <w:position w:val="7"/>
                <w:sz w:val="16"/>
                <w:sz w:val="20"/>
                <w:shd w:fill="FFFFFF" w:val="clear"/>
              </w:rPr>
              <w:t>(2)</w:t>
            </w:r>
          </w:p>
        </w:tc>
        <w:tc>
          <w:tcPr>
            <w:tcW w:w="114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76,970</w:t>
            </w:r>
          </w:p>
        </w:tc>
        <w:tc>
          <w:tcPr>
            <w:tcW w:w="99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4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0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3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08/03/2026</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2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300</w:t>
            </w:r>
          </w:p>
        </w:tc>
        <w:tc>
          <w:tcPr>
            <w:tcW w:w="4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152.78</w:t>
            </w:r>
            <w:r>
              <w:rPr>
                <w:rFonts w:ascii="Times;serif" w:hAnsi="Times;serif"/>
                <w:color w:val="008000"/>
                <w:position w:val="7"/>
                <w:sz w:val="16"/>
                <w:sz w:val="20"/>
                <w:shd w:fill="FFFFFF" w:val="clear"/>
              </w:rPr>
              <w:t>(3)</w:t>
            </w:r>
          </w:p>
        </w:tc>
        <w:tc>
          <w:tcPr>
            <w:tcW w:w="114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76,670</w:t>
            </w:r>
          </w:p>
        </w:tc>
        <w:tc>
          <w:tcPr>
            <w:tcW w:w="99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4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0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3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08/03/2026</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2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827</w:t>
            </w:r>
          </w:p>
        </w:tc>
        <w:tc>
          <w:tcPr>
            <w:tcW w:w="4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154.5088</w:t>
            </w:r>
            <w:r>
              <w:rPr>
                <w:rFonts w:ascii="Times;serif" w:hAnsi="Times;serif"/>
                <w:color w:val="008000"/>
                <w:position w:val="7"/>
                <w:sz w:val="16"/>
                <w:sz w:val="20"/>
                <w:shd w:fill="FFFFFF" w:val="clear"/>
              </w:rPr>
              <w:t>(4)</w:t>
            </w:r>
          </w:p>
        </w:tc>
        <w:tc>
          <w:tcPr>
            <w:tcW w:w="114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75,843</w:t>
            </w:r>
          </w:p>
        </w:tc>
        <w:tc>
          <w:tcPr>
            <w:tcW w:w="99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4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0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3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08/03/2026</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2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w:t>
            </w:r>
          </w:p>
        </w:tc>
        <w:tc>
          <w:tcPr>
            <w:tcW w:w="43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155.12</w:t>
            </w:r>
          </w:p>
        </w:tc>
        <w:tc>
          <w:tcPr>
            <w:tcW w:w="114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75,743</w:t>
            </w:r>
          </w:p>
        </w:tc>
        <w:tc>
          <w:tcPr>
            <w:tcW w:w="99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4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sale transaction reported in this Form 4 was effected pursuant to a Rule 10b5-1 trading plan adopted by the Reporting Person on August 12, 2025.</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sale price represents the weighted average price of the shares sold ranging from $151.12 to $151.82 per share. Upon request by the Commission staff, the Issuer or a security holder of the Issuer, the Reporting Person will provide full information regarding the number of shares sold at each separate price within the range set forth in this Form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sale price represents the weighted average price of the shares sold ranging from $152.20 to $153.07 per share. Upon request by the Commission staff, the Issuer or a security holder of the Issuer, the Reporting Person will provide full information regarding the number of shares sold at each separate price within the range set forth in this Form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sale price represents the weighted average price of the shares sold ranging from $154.05 to $154.96 per share. Upon request by the Commission staff, the Issuer or a security holder of the Issuer, the Reporting Person will provide full information regarding the number of shares sold at each separate price within the range set forth in this Form 4.</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Bruce Posey by power of attorney for Joo Mi Kim</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08/04/2026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814777" TargetMode="External"/><Relationship Id="rId5" Type="http://schemas.openxmlformats.org/officeDocument/2006/relationships/hyperlink" Target="http://www.sec.gov/cgi-bin/browse-edgar?action=getcompany&amp;CIK=0001107843"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828</Words>
  <Characters>4321</Characters>
  <CharactersWithSpaces>5038</CharactersWithSpaces>
  <Paragraphs>139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