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6"/>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6"/>
        <w:spacing w:after="0"/>
        <w:rPr>
          <w:sz w:val="20"/>
          <w:szCs w:val="20"/>
          <w:color w:val="auto"/>
        </w:rPr>
      </w:pPr>
      <w:r>
        <w:rPr>
          <w:rFonts w:ascii="Arial" w:cs="Arial" w:eastAsia="Arial" w:hAnsi="Arial"/>
          <w:sz w:val="18"/>
          <w:szCs w:val="18"/>
          <w:b w:val="1"/>
          <w:bCs w:val="1"/>
          <w:color w:val="auto"/>
        </w:rPr>
        <w:t>Washington, D.C. 20549</w:t>
      </w:r>
    </w:p>
    <w:p>
      <w:pPr>
        <w:spacing w:after="0" w:line="179" w:lineRule="exact"/>
        <w:rPr>
          <w:sz w:val="24"/>
          <w:szCs w:val="24"/>
          <w:color w:val="auto"/>
        </w:rPr>
      </w:pPr>
    </w:p>
    <w:p>
      <w:pPr>
        <w:jc w:val="center"/>
        <w:ind w:right="76"/>
        <w:spacing w:after="0"/>
        <w:rPr>
          <w:sz w:val="20"/>
          <w:szCs w:val="20"/>
          <w:color w:val="auto"/>
        </w:rPr>
      </w:pPr>
      <w:r>
        <w:rPr>
          <w:rFonts w:ascii="Arial" w:cs="Arial" w:eastAsia="Arial" w:hAnsi="Arial"/>
          <w:sz w:val="18"/>
          <w:szCs w:val="18"/>
          <w:b w:val="1"/>
          <w:bCs w:val="1"/>
          <w:color w:val="auto"/>
        </w:rPr>
        <w:t>SCHEDULE 14A</w:t>
      </w:r>
    </w:p>
    <w:p>
      <w:pPr>
        <w:spacing w:after="0" w:line="198" w:lineRule="exact"/>
        <w:rPr>
          <w:sz w:val="24"/>
          <w:szCs w:val="24"/>
          <w:color w:val="auto"/>
        </w:rPr>
      </w:pPr>
    </w:p>
    <w:p>
      <w:pPr>
        <w:jc w:val="center"/>
        <w:ind w:right="76"/>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96"/>
        <w:spacing w:after="0"/>
        <w:tabs>
          <w:tab w:leader="none" w:pos="20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98" w:lineRule="exact"/>
        <w:rPr>
          <w:sz w:val="24"/>
          <w:szCs w:val="24"/>
          <w:color w:val="auto"/>
        </w:rPr>
      </w:pPr>
    </w:p>
    <w:p>
      <w:pPr>
        <w:ind w:left="584"/>
        <w:spacing w:after="0" w:line="242"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21"/>
          <w:szCs w:val="21"/>
          <w:color w:val="auto"/>
        </w:rPr>
        <w:t>☒</w:t>
      </w:r>
    </w:p>
    <w:p>
      <w:pPr>
        <w:spacing w:after="0" w:line="150" w:lineRule="exact"/>
        <w:rPr>
          <w:sz w:val="24"/>
          <w:szCs w:val="24"/>
          <w:color w:val="auto"/>
        </w:rPr>
      </w:pPr>
    </w:p>
    <w:p>
      <w:pPr>
        <w:ind w:left="584"/>
        <w:spacing w:after="0" w:line="242"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21"/>
          <w:szCs w:val="21"/>
          <w:color w:val="auto"/>
        </w:rPr>
        <w:t>☐</w:t>
      </w:r>
    </w:p>
    <w:p>
      <w:pPr>
        <w:spacing w:after="0" w:line="163" w:lineRule="exact"/>
        <w:rPr>
          <w:sz w:val="24"/>
          <w:szCs w:val="24"/>
          <w:color w:val="auto"/>
        </w:rPr>
      </w:pPr>
    </w:p>
    <w:p>
      <w:pPr>
        <w:ind w:left="584"/>
        <w:spacing w:after="0"/>
        <w:rPr>
          <w:sz w:val="20"/>
          <w:szCs w:val="20"/>
          <w:color w:val="auto"/>
        </w:rPr>
      </w:pPr>
      <w:r>
        <w:rPr>
          <w:rFonts w:ascii="Arial" w:cs="Arial" w:eastAsia="Arial" w:hAnsi="Arial"/>
          <w:sz w:val="18"/>
          <w:szCs w:val="18"/>
          <w:color w:val="auto"/>
        </w:rPr>
        <w:t>Check the appropriate box:</w:t>
      </w:r>
    </w:p>
    <w:p>
      <w:pPr>
        <w:spacing w:after="0" w:line="126" w:lineRule="exact"/>
        <w:rPr>
          <w:sz w:val="24"/>
          <w:szCs w:val="24"/>
          <w:color w:val="auto"/>
        </w:rPr>
      </w:pPr>
    </w:p>
    <w:p>
      <w:pPr>
        <w:ind w:left="1144" w:hanging="550"/>
        <w:spacing w:after="0"/>
        <w:tabs>
          <w:tab w:leader="none" w:pos="114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245" w:lineRule="exact"/>
        <w:rPr>
          <w:rFonts w:ascii="MS PGothic" w:cs="MS PGothic" w:eastAsia="MS PGothic" w:hAnsi="MS PGothic"/>
          <w:sz w:val="22"/>
          <w:szCs w:val="22"/>
          <w:color w:val="auto"/>
        </w:rPr>
      </w:pPr>
    </w:p>
    <w:p>
      <w:pPr>
        <w:ind w:left="1144" w:hanging="550"/>
        <w:spacing w:after="0"/>
        <w:tabs>
          <w:tab w:leader="none" w:pos="114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45" w:lineRule="exact"/>
        <w:rPr>
          <w:rFonts w:ascii="MS PGothic" w:cs="MS PGothic" w:eastAsia="MS PGothic" w:hAnsi="MS PGothic"/>
          <w:sz w:val="22"/>
          <w:szCs w:val="22"/>
          <w:color w:val="auto"/>
        </w:rPr>
      </w:pPr>
    </w:p>
    <w:p>
      <w:pPr>
        <w:ind w:left="1144" w:hanging="550"/>
        <w:spacing w:after="0"/>
        <w:tabs>
          <w:tab w:leader="none" w:pos="114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45" w:lineRule="exact"/>
        <w:rPr>
          <w:sz w:val="24"/>
          <w:szCs w:val="24"/>
          <w:color w:val="auto"/>
        </w:rPr>
      </w:pPr>
    </w:p>
    <w:p>
      <w:pPr>
        <w:ind w:left="1144" w:hanging="550"/>
        <w:spacing w:after="0"/>
        <w:tabs>
          <w:tab w:leader="none" w:pos="1144"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45" w:lineRule="exact"/>
        <w:rPr>
          <w:sz w:val="24"/>
          <w:szCs w:val="24"/>
          <w:color w:val="auto"/>
        </w:rPr>
      </w:pPr>
    </w:p>
    <w:p>
      <w:pPr>
        <w:ind w:left="1144" w:hanging="550"/>
        <w:spacing w:after="0"/>
        <w:tabs>
          <w:tab w:leader="none" w:pos="1144"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76"/>
        <w:spacing w:after="0"/>
        <w:rPr>
          <w:sz w:val="20"/>
          <w:szCs w:val="20"/>
          <w:color w:val="auto"/>
        </w:rPr>
      </w:pPr>
      <w:r>
        <w:rPr>
          <w:rFonts w:ascii="Arial" w:cs="Arial" w:eastAsia="Arial" w:hAnsi="Arial"/>
          <w:sz w:val="24"/>
          <w:szCs w:val="24"/>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4"/>
          <w:szCs w:val="24"/>
          <w:color w:val="auto"/>
        </w:rPr>
      </w:pPr>
    </w:p>
    <w:p>
      <w:pPr>
        <w:ind w:left="38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4" w:lineRule="exact"/>
        <w:rPr>
          <w:sz w:val="24"/>
          <w:szCs w:val="24"/>
          <w:color w:val="auto"/>
        </w:rPr>
      </w:pPr>
    </w:p>
    <w:p>
      <w:pPr>
        <w:ind w:left="584"/>
        <w:spacing w:after="0"/>
        <w:rPr>
          <w:sz w:val="20"/>
          <w:szCs w:val="20"/>
          <w:color w:val="auto"/>
        </w:rPr>
      </w:pPr>
      <w:r>
        <w:rPr>
          <w:rFonts w:ascii="Arial" w:cs="Arial" w:eastAsia="Arial" w:hAnsi="Arial"/>
          <w:sz w:val="18"/>
          <w:szCs w:val="18"/>
          <w:color w:val="auto"/>
        </w:rPr>
        <w:t>Payment of Filing Fee (Check the appropriate box):</w:t>
      </w:r>
    </w:p>
    <w:p>
      <w:pPr>
        <w:ind w:left="1044" w:hanging="544"/>
        <w:spacing w:after="0" w:line="189" w:lineRule="auto"/>
        <w:tabs>
          <w:tab w:leader="none" w:pos="1044" w:val="left"/>
        </w:tabs>
        <w:numPr>
          <w:ilvl w:val="0"/>
          <w:numId w:val="4"/>
        </w:numPr>
        <w:rPr>
          <w:rFonts w:ascii="MS PGothic" w:cs="MS PGothic" w:eastAsia="MS PGothic" w:hAnsi="MS PGothic"/>
          <w:sz w:val="43"/>
          <w:szCs w:val="43"/>
          <w:color w:val="auto"/>
          <w:vertAlign w:val="subscript"/>
        </w:rPr>
      </w:pPr>
      <w:r>
        <w:rPr>
          <w:rFonts w:ascii="Arial" w:cs="Arial" w:eastAsia="Arial" w:hAnsi="Arial"/>
          <w:sz w:val="18"/>
          <w:szCs w:val="18"/>
          <w:color w:val="auto"/>
        </w:rPr>
        <w:t>No fee required.</w:t>
      </w:r>
    </w:p>
    <w:p>
      <w:pPr>
        <w:spacing w:after="0" w:line="44" w:lineRule="exact"/>
        <w:rPr>
          <w:sz w:val="24"/>
          <w:szCs w:val="24"/>
          <w:color w:val="auto"/>
        </w:rPr>
      </w:pPr>
    </w:p>
    <w:p>
      <w:pPr>
        <w:ind w:left="1044" w:hanging="544"/>
        <w:spacing w:after="0"/>
        <w:tabs>
          <w:tab w:leader="none" w:pos="1044" w:val="left"/>
        </w:tabs>
        <w:numPr>
          <w:ilvl w:val="0"/>
          <w:numId w:val="5"/>
        </w:numPr>
        <w:rPr>
          <w:rFonts w:ascii="MS PGothic" w:cs="MS PGothic" w:eastAsia="MS PGothic" w:hAnsi="MS PGothic"/>
          <w:sz w:val="43"/>
          <w:szCs w:val="43"/>
          <w:color w:val="auto"/>
          <w:vertAlign w:val="subscript"/>
        </w:rPr>
      </w:pPr>
      <w:r>
        <w:rPr>
          <w:rFonts w:ascii="Arial" w:cs="Arial" w:eastAsia="Arial" w:hAnsi="Arial"/>
          <w:sz w:val="18"/>
          <w:szCs w:val="18"/>
          <w:color w:val="auto"/>
        </w:rPr>
        <w:t>Fee computed on table below per Exchange Act Rules 14a-6(i)(1) and 0-11.</w:t>
      </w:r>
    </w:p>
    <w:p>
      <w:pPr>
        <w:spacing w:after="0" w:line="250" w:lineRule="exact"/>
        <w:rPr>
          <w:sz w:val="24"/>
          <w:szCs w:val="24"/>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44" w:hanging="544"/>
        <w:spacing w:after="0" w:line="268"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2" w:lineRule="exact"/>
        <w:rPr>
          <w:rFonts w:ascii="Arial" w:cs="Arial" w:eastAsia="Arial" w:hAnsi="Arial"/>
          <w:sz w:val="18"/>
          <w:szCs w:val="18"/>
          <w:color w:val="auto"/>
        </w:rPr>
      </w:pPr>
    </w:p>
    <w:p>
      <w:pPr>
        <w:ind w:left="504" w:hanging="504"/>
        <w:spacing w:after="0"/>
        <w:tabs>
          <w:tab w:leader="none" w:pos="504" w:val="left"/>
        </w:tabs>
        <w:numPr>
          <w:ilvl w:val="0"/>
          <w:numId w:val="6"/>
        </w:numPr>
        <w:rPr>
          <w:rFonts w:ascii="MS PGothic" w:cs="MS PGothic" w:eastAsia="MS PGothic" w:hAnsi="MS PGothic"/>
          <w:sz w:val="43"/>
          <w:szCs w:val="43"/>
          <w:color w:val="auto"/>
          <w:vertAlign w:val="subscript"/>
        </w:rPr>
      </w:pPr>
      <w:r>
        <w:rPr>
          <w:rFonts w:ascii="Arial" w:cs="Arial" w:eastAsia="Arial" w:hAnsi="Arial"/>
          <w:sz w:val="18"/>
          <w:szCs w:val="18"/>
          <w:color w:val="auto"/>
        </w:rPr>
        <w:t>Fee paid previously with preliminary materials.</w:t>
      </w:r>
    </w:p>
    <w:p>
      <w:pPr>
        <w:spacing w:after="0" w:line="142" w:lineRule="exact"/>
        <w:rPr>
          <w:rFonts w:ascii="MS PGothic" w:cs="MS PGothic" w:eastAsia="MS PGothic" w:hAnsi="MS PGothic"/>
          <w:sz w:val="43"/>
          <w:szCs w:val="43"/>
          <w:color w:val="auto"/>
          <w:vertAlign w:val="subscript"/>
        </w:rPr>
      </w:pPr>
    </w:p>
    <w:p>
      <w:pPr>
        <w:ind w:left="504" w:right="520" w:hanging="504"/>
        <w:spacing w:after="0" w:line="186" w:lineRule="auto"/>
        <w:tabs>
          <w:tab w:leader="none" w:pos="504" w:val="left"/>
        </w:tabs>
        <w:numPr>
          <w:ilvl w:val="0"/>
          <w:numId w:val="6"/>
        </w:numPr>
        <w:rPr>
          <w:rFonts w:ascii="MS PGothic" w:cs="MS PGothic" w:eastAsia="MS PGothic" w:hAnsi="MS PGothic"/>
          <w:sz w:val="38"/>
          <w:szCs w:val="38"/>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-640080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-1146175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-1652270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-2295525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-2801620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4"/>
          <w:szCs w:val="24"/>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242570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-262890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-768985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-1274445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4"/>
          </w:cols>
          <w:pgMar w:left="356" w:top="219" w:right="259" w:bottom="93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76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73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73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973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2019-12-06T23:28:09Z</dcterms:created>
  <dcterms:modified xsi:type="dcterms:W3CDTF">2019-12-06T23:28:09Z</dcterms:modified>
</cp:coreProperties>
</file>