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3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31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Joo Mi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11/01/2026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7"/>
                <w:szCs w:val="17"/>
                <w:color w:val="0000FF"/>
              </w:rPr>
              <w:t>3,846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224.12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jc w:val="right"/>
              <w:ind w:right="264"/>
              <w:spacing w:after="0"/>
              <w:rPr>
                <w:sz w:val="20"/>
                <w:szCs w:val="20"/>
                <w:color w:val="auto"/>
              </w:rPr>
            </w:pPr>
            <w:r>
              <w:rPr>
                <w:rFonts w:ascii="Times New Roman" w:cs="Times New Roman" w:eastAsia="Times New Roman" w:hAnsi="Times New Roman"/>
                <w:sz w:val="17"/>
                <w:szCs w:val="17"/>
                <w:color w:val="0000FF"/>
              </w:rPr>
              <w:t>850</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207.5421</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70,017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jc w:val="right"/>
              <w:ind w:right="264"/>
              <w:spacing w:after="0"/>
              <w:rPr>
                <w:sz w:val="20"/>
                <w:szCs w:val="20"/>
                <w:color w:val="auto"/>
              </w:rPr>
            </w:pPr>
            <w:r>
              <w:rPr>
                <w:rFonts w:ascii="Times New Roman" w:cs="Times New Roman" w:eastAsia="Times New Roman" w:hAnsi="Times New Roman"/>
                <w:sz w:val="17"/>
                <w:szCs w:val="17"/>
                <w:color w:val="0000FF"/>
              </w:rPr>
              <w:t>393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208.8313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69,624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jc w:val="right"/>
              <w:ind w:right="264"/>
              <w:spacing w:after="0"/>
              <w:rPr>
                <w:sz w:val="20"/>
                <w:szCs w:val="20"/>
                <w:color w:val="auto"/>
              </w:rPr>
            </w:pPr>
            <w:r>
              <w:rPr>
                <w:rFonts w:ascii="Times New Roman" w:cs="Times New Roman" w:eastAsia="Times New Roman" w:hAnsi="Times New Roman"/>
                <w:sz w:val="17"/>
                <w:szCs w:val="17"/>
                <w:color w:val="0000FF"/>
              </w:rPr>
              <w:t>654</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210.0699</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68,970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jc w:val="right"/>
              <w:ind w:right="264"/>
              <w:spacing w:after="0"/>
              <w:rPr>
                <w:sz w:val="20"/>
                <w:szCs w:val="20"/>
                <w:color w:val="auto"/>
              </w:rPr>
            </w:pPr>
            <w:r>
              <w:rPr>
                <w:rFonts w:ascii="Times New Roman" w:cs="Times New Roman" w:eastAsia="Times New Roman" w:hAnsi="Times New Roman"/>
                <w:sz w:val="17"/>
                <w:szCs w:val="17"/>
                <w:color w:val="0000FF"/>
              </w:rPr>
              <w:t>234</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210.9192</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11/02/2026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60" w:type="dxa"/>
            <w:vAlign w:val="bottom"/>
            <w:tcBorders>
              <w:bottom w:val="single" w:sz="8" w:color="2C2C2C"/>
            </w:tcBorders>
          </w:tcPr>
          <w:p>
            <w:pPr>
              <w:jc w:val="right"/>
              <w:ind w:right="264"/>
              <w:spacing w:after="0"/>
              <w:rPr>
                <w:sz w:val="20"/>
                <w:szCs w:val="20"/>
                <w:color w:val="auto"/>
              </w:rPr>
            </w:pPr>
            <w:r>
              <w:rPr>
                <w:rFonts w:ascii="Times New Roman" w:cs="Times New Roman" w:eastAsia="Times New Roman" w:hAnsi="Times New Roman"/>
                <w:sz w:val="17"/>
                <w:szCs w:val="17"/>
                <w:color w:val="0000FF"/>
              </w:rPr>
              <w:t>528</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212.6191</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68,208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withheld to cover the Reporting Person's tax liability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August 12,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$207.12 to $207.75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$208.30 to $209.25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$209.545 to $210.54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$210.55 to $211.22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$212.26 to $213.05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Joo Mi Kim</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777"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2026-11-03T16:47:23Z</dcterms:created>
  <dcterms:modified xsi:type="dcterms:W3CDTF">2026-11-03T16:47:23Z</dcterms:modified>
</cp:coreProperties>
</file>